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9309" w14:textId="77777777"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tbl>
      <w:tblPr>
        <w:tblpPr w:leftFromText="181" w:rightFromText="181" w:vertAnchor="page" w:horzAnchor="margin" w:tblpY="2941"/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6E2E37" w:rsidRPr="000957B4" w14:paraId="7B010DCF" w14:textId="77777777" w:rsidTr="006E2E37">
        <w:trPr>
          <w:cantSplit/>
          <w:trHeight w:val="744"/>
          <w:tblHeader/>
        </w:trPr>
        <w:tc>
          <w:tcPr>
            <w:tcW w:w="9781" w:type="dxa"/>
            <w:shd w:val="clear" w:color="auto" w:fill="auto"/>
            <w:vAlign w:val="bottom"/>
          </w:tcPr>
          <w:p w14:paraId="64C69815" w14:textId="7F65BCE3" w:rsidR="006E2E37" w:rsidRPr="006E2E37" w:rsidRDefault="002B0AE2" w:rsidP="000B2D40">
            <w:pPr>
              <w:pStyle w:val="Title"/>
              <w:jc w:val="center"/>
              <w:rPr>
                <w:rStyle w:val="DocTitle"/>
                <w:color w:val="09766E"/>
              </w:rPr>
            </w:pPr>
            <w:bookmarkStart w:id="0" w:name="_Toc373234813"/>
            <w:bookmarkStart w:id="1" w:name="_Toc278481725"/>
            <w:bookmarkStart w:id="2" w:name="_Toc336246825"/>
            <w:bookmarkStart w:id="3" w:name="_Ref370055537"/>
            <w:bookmarkStart w:id="4" w:name="_Toc370857333"/>
            <w:bookmarkStart w:id="5" w:name="_Toc373491536"/>
            <w:bookmarkStart w:id="6" w:name="Instructional"/>
            <w:r>
              <w:rPr>
                <w:rStyle w:val="DocTitle"/>
                <w:color w:val="09766E"/>
              </w:rPr>
              <w:t>Time to Work Employment Service</w:t>
            </w:r>
            <w:r w:rsidR="00A27BE2">
              <w:rPr>
                <w:rStyle w:val="DocTitle"/>
                <w:color w:val="09766E"/>
              </w:rPr>
              <w:t xml:space="preserve"> Medical Summary</w:t>
            </w:r>
          </w:p>
          <w:p w14:paraId="31C55956" w14:textId="77777777" w:rsidR="006E2E37" w:rsidRPr="000873BC" w:rsidRDefault="006E2E37" w:rsidP="006E2E37">
            <w:pPr>
              <w:pStyle w:val="Subtitle"/>
            </w:pPr>
          </w:p>
        </w:tc>
      </w:tr>
    </w:tbl>
    <w:p w14:paraId="727BA8AB" w14:textId="77777777" w:rsidR="002B0AE2" w:rsidRDefault="00342E3D" w:rsidP="002B0AE2">
      <w:pPr>
        <w:keepNext/>
        <w:widowControl/>
        <w:tabs>
          <w:tab w:val="left" w:pos="1985"/>
        </w:tabs>
        <w:suppressAutoHyphens w:val="0"/>
        <w:overflowPunct w:val="0"/>
        <w:spacing w:before="120" w:after="0" w:line="240" w:lineRule="auto"/>
        <w:ind w:left="34" w:right="45"/>
        <w:jc w:val="center"/>
        <w:textAlignment w:val="baseline"/>
        <w:outlineLvl w:val="1"/>
        <w:rPr>
          <w:rFonts w:eastAsia="Times New Roman" w:cs="Arial"/>
          <w:b/>
          <w:bCs/>
          <w:color w:val="auto"/>
          <w:sz w:val="24"/>
          <w:szCs w:val="20"/>
          <w:lang w:val="en-AU" w:eastAsia="en-AU"/>
        </w:rPr>
      </w:pPr>
      <w:bookmarkStart w:id="7" w:name="_Hlk10448963"/>
      <w:bookmarkStart w:id="8" w:name="_GoBack"/>
      <w:r>
        <w:rPr>
          <w:rFonts w:eastAsia="Times New Roman" w:cs="Arial"/>
          <w:b/>
          <w:bCs/>
          <w:color w:val="auto"/>
          <w:sz w:val="24"/>
          <w:szCs w:val="20"/>
          <w:lang w:val="en-AU" w:eastAsia="en-AU"/>
        </w:rPr>
        <w:t xml:space="preserve">CONSENT </w:t>
      </w:r>
      <w:r w:rsidR="002B0AE2" w:rsidRPr="002B0AE2">
        <w:rPr>
          <w:rFonts w:eastAsia="Times New Roman" w:cs="Arial"/>
          <w:b/>
          <w:bCs/>
          <w:color w:val="auto"/>
          <w:sz w:val="24"/>
          <w:szCs w:val="20"/>
          <w:lang w:val="en-AU" w:eastAsia="en-AU"/>
        </w:rPr>
        <w:t xml:space="preserve">FOR THE RELEASE OF </w:t>
      </w:r>
      <w:r w:rsidR="002B0AE2">
        <w:rPr>
          <w:rFonts w:eastAsia="Times New Roman" w:cs="Arial"/>
          <w:b/>
          <w:bCs/>
          <w:color w:val="auto"/>
          <w:sz w:val="24"/>
          <w:szCs w:val="20"/>
          <w:lang w:val="en-AU" w:eastAsia="en-AU"/>
        </w:rPr>
        <w:t xml:space="preserve">HEALTH </w:t>
      </w:r>
      <w:r w:rsidR="002B0AE2" w:rsidRPr="002B0AE2">
        <w:rPr>
          <w:rFonts w:eastAsia="Times New Roman" w:cs="Arial"/>
          <w:b/>
          <w:bCs/>
          <w:color w:val="auto"/>
          <w:sz w:val="24"/>
          <w:szCs w:val="20"/>
          <w:lang w:val="en-AU" w:eastAsia="en-AU"/>
        </w:rPr>
        <w:t>INFORMATION</w:t>
      </w:r>
      <w:r w:rsidR="00A5743B">
        <w:rPr>
          <w:rFonts w:eastAsia="Times New Roman" w:cs="Arial"/>
          <w:b/>
          <w:bCs/>
          <w:color w:val="auto"/>
          <w:sz w:val="24"/>
          <w:szCs w:val="20"/>
          <w:lang w:val="en-AU" w:eastAsia="en-AU"/>
        </w:rPr>
        <w:t xml:space="preserve"> </w:t>
      </w:r>
    </w:p>
    <w:p w14:paraId="0D02ACAC" w14:textId="77777777" w:rsidR="00342E3D" w:rsidRPr="002B0AE2" w:rsidRDefault="00342E3D" w:rsidP="002B0AE2">
      <w:pPr>
        <w:keepNext/>
        <w:widowControl/>
        <w:tabs>
          <w:tab w:val="left" w:pos="1985"/>
        </w:tabs>
        <w:suppressAutoHyphens w:val="0"/>
        <w:overflowPunct w:val="0"/>
        <w:spacing w:before="120" w:after="0" w:line="240" w:lineRule="auto"/>
        <w:ind w:left="34" w:right="45"/>
        <w:jc w:val="center"/>
        <w:textAlignment w:val="baseline"/>
        <w:outlineLvl w:val="1"/>
        <w:rPr>
          <w:rFonts w:eastAsia="Times New Roman" w:cs="Arial"/>
          <w:b/>
          <w:bCs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b/>
          <w:bCs/>
          <w:color w:val="auto"/>
          <w:sz w:val="24"/>
          <w:szCs w:val="20"/>
          <w:lang w:val="en-AU" w:eastAsia="en-AU"/>
        </w:rPr>
        <w:t>TIME TO WORK EMPLOYMENT SERVICE</w:t>
      </w:r>
    </w:p>
    <w:bookmarkEnd w:id="7"/>
    <w:bookmarkEnd w:id="8"/>
    <w:p w14:paraId="3AA70266" w14:textId="77777777" w:rsidR="006C2087" w:rsidRDefault="006C2087" w:rsidP="006C2087">
      <w:pPr>
        <w:widowControl/>
        <w:suppressAutoHyphens w:val="0"/>
        <w:overflowPunct w:val="0"/>
        <w:spacing w:after="0" w:line="360" w:lineRule="auto"/>
        <w:jc w:val="center"/>
        <w:textAlignment w:val="baseline"/>
        <w:rPr>
          <w:rFonts w:eastAsia="Times New Roman" w:cs="Arial"/>
          <w:b/>
          <w:i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b/>
          <w:i/>
          <w:color w:val="auto"/>
          <w:sz w:val="24"/>
          <w:szCs w:val="24"/>
          <w:lang w:val="en-AU" w:eastAsia="en-AU"/>
        </w:rPr>
        <w:t>Information released under Section 144 of the Hospital and Health Boards Act 201</w:t>
      </w:r>
      <w:r w:rsidR="00A5743B">
        <w:rPr>
          <w:rFonts w:eastAsia="Times New Roman" w:cs="Arial"/>
          <w:b/>
          <w:i/>
          <w:color w:val="auto"/>
          <w:sz w:val="24"/>
          <w:szCs w:val="24"/>
          <w:lang w:val="en-AU" w:eastAsia="en-AU"/>
        </w:rPr>
        <w:t xml:space="preserve">1 </w:t>
      </w:r>
    </w:p>
    <w:p w14:paraId="3413DA92" w14:textId="77777777" w:rsidR="002B0AE2" w:rsidRPr="002B0AE2" w:rsidRDefault="002B0AE2" w:rsidP="002B0AE2">
      <w:pPr>
        <w:widowControl/>
        <w:suppressAutoHyphens w:val="0"/>
        <w:overflowPunct w:val="0"/>
        <w:spacing w:after="0" w:line="240" w:lineRule="auto"/>
        <w:jc w:val="center"/>
        <w:textAlignment w:val="baseline"/>
        <w:rPr>
          <w:rFonts w:eastAsia="Times New Roman" w:cs="Arial"/>
          <w:b/>
          <w:color w:val="auto"/>
          <w:sz w:val="24"/>
          <w:szCs w:val="24"/>
          <w:lang w:val="en-AU" w:eastAsia="en-AU"/>
        </w:rPr>
      </w:pPr>
    </w:p>
    <w:p w14:paraId="78B4F2DF" w14:textId="6595CE43" w:rsidR="002B0AE2" w:rsidRPr="00A5743B" w:rsidRDefault="002B0AE2" w:rsidP="002B0AE2">
      <w:pPr>
        <w:widowControl/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>I</w:t>
      </w:r>
      <w:r w:rsidR="00342E3D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, </w:t>
      </w:r>
      <w:r w:rsidRPr="00047F9B">
        <w:rPr>
          <w:rFonts w:eastAsia="Times New Roman" w:cs="Arial"/>
          <w:i/>
          <w:color w:val="auto"/>
          <w:sz w:val="24"/>
          <w:szCs w:val="24"/>
          <w:lang w:val="en-AU" w:eastAsia="en-AU"/>
        </w:rPr>
        <w:t>___________________</w:t>
      </w:r>
      <w:r w:rsidR="005654AF">
        <w:rPr>
          <w:rFonts w:eastAsia="Times New Roman" w:cs="Arial"/>
          <w:i/>
          <w:color w:val="auto"/>
          <w:sz w:val="24"/>
          <w:szCs w:val="24"/>
          <w:lang w:val="en-AU" w:eastAsia="en-AU"/>
        </w:rPr>
        <w:t xml:space="preserve"> </w:t>
      </w:r>
      <w:r w:rsidR="00047F9B" w:rsidRPr="005654AF">
        <w:rPr>
          <w:rFonts w:eastAsia="Times New Roman" w:cs="Arial"/>
          <w:i/>
          <w:color w:val="auto"/>
          <w:sz w:val="24"/>
          <w:szCs w:val="24"/>
          <w:highlight w:val="yellow"/>
          <w:lang w:val="en-AU" w:eastAsia="en-AU"/>
        </w:rPr>
        <w:t>(name of participant)</w:t>
      </w:r>
      <w:r w:rsidR="00047F9B" w:rsidRPr="00047F9B">
        <w:rPr>
          <w:rFonts w:eastAsia="Times New Roman" w:cs="Arial"/>
          <w:i/>
          <w:color w:val="auto"/>
          <w:sz w:val="24"/>
          <w:szCs w:val="24"/>
          <w:lang w:val="en-AU" w:eastAsia="en-AU"/>
        </w:rPr>
        <w:t xml:space="preserve"> </w:t>
      </w:r>
      <w:r w:rsidRPr="00047F9B">
        <w:rPr>
          <w:rFonts w:eastAsia="Times New Roman" w:cs="Arial"/>
          <w:i/>
          <w:color w:val="auto"/>
          <w:sz w:val="24"/>
          <w:szCs w:val="24"/>
          <w:lang w:val="en-AU" w:eastAsia="en-AU"/>
        </w:rPr>
        <w:t>_______________</w:t>
      </w: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hereby authorise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the release of the </w:t>
      </w:r>
      <w:r w:rsidR="00A5743B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Relevant Health Information outlined below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to </w:t>
      </w:r>
      <w:r w:rsidRPr="00047F9B">
        <w:rPr>
          <w:rFonts w:eastAsia="Times New Roman" w:cs="Arial"/>
          <w:i/>
          <w:color w:val="auto"/>
          <w:sz w:val="24"/>
          <w:szCs w:val="24"/>
          <w:lang w:val="en-AU" w:eastAsia="en-AU"/>
        </w:rPr>
        <w:t>________</w:t>
      </w:r>
      <w:r w:rsidR="00047F9B" w:rsidRPr="00047F9B">
        <w:rPr>
          <w:rFonts w:eastAsia="Times New Roman" w:cs="Arial"/>
          <w:i/>
          <w:color w:val="auto"/>
          <w:sz w:val="24"/>
          <w:szCs w:val="24"/>
          <w:lang w:val="en-AU" w:eastAsia="en-AU"/>
        </w:rPr>
        <w:t>___</w:t>
      </w:r>
      <w:r w:rsidR="005654AF">
        <w:rPr>
          <w:rFonts w:eastAsia="Times New Roman" w:cs="Arial"/>
          <w:i/>
          <w:color w:val="auto"/>
          <w:sz w:val="24"/>
          <w:szCs w:val="24"/>
          <w:lang w:val="en-AU" w:eastAsia="en-AU"/>
        </w:rPr>
        <w:t xml:space="preserve"> </w:t>
      </w:r>
      <w:r w:rsidR="00047F9B" w:rsidRPr="005654AF">
        <w:rPr>
          <w:rFonts w:eastAsia="Times New Roman" w:cs="Arial"/>
          <w:i/>
          <w:color w:val="auto"/>
          <w:sz w:val="24"/>
          <w:szCs w:val="24"/>
          <w:highlight w:val="yellow"/>
          <w:lang w:val="en-AU" w:eastAsia="en-AU"/>
        </w:rPr>
        <w:t>(</w:t>
      </w:r>
      <w:r w:rsidRPr="005654AF">
        <w:rPr>
          <w:rFonts w:eastAsia="Times New Roman" w:cs="Arial"/>
          <w:i/>
          <w:color w:val="auto"/>
          <w:sz w:val="24"/>
          <w:szCs w:val="24"/>
          <w:highlight w:val="yellow"/>
          <w:lang w:val="en-AU" w:eastAsia="en-AU"/>
        </w:rPr>
        <w:t>the Time to Work Employment Service</w:t>
      </w:r>
      <w:r w:rsidR="00342E3D" w:rsidRPr="005654AF">
        <w:rPr>
          <w:rFonts w:eastAsia="Times New Roman" w:cs="Arial"/>
          <w:i/>
          <w:color w:val="auto"/>
          <w:sz w:val="24"/>
          <w:szCs w:val="24"/>
          <w:highlight w:val="yellow"/>
          <w:lang w:val="en-AU" w:eastAsia="en-AU"/>
        </w:rPr>
        <w:t xml:space="preserve"> provider)</w:t>
      </w:r>
      <w:r w:rsidR="005654AF">
        <w:rPr>
          <w:rFonts w:eastAsia="Times New Roman" w:cs="Arial"/>
          <w:i/>
          <w:color w:val="auto"/>
          <w:sz w:val="24"/>
          <w:szCs w:val="24"/>
          <w:lang w:val="en-AU" w:eastAsia="en-AU"/>
        </w:rPr>
        <w:t xml:space="preserve"> __ </w:t>
      </w:r>
      <w:r w:rsidR="00BA1693">
        <w:rPr>
          <w:rFonts w:eastAsia="Times New Roman" w:cs="Arial"/>
          <w:color w:val="auto"/>
          <w:sz w:val="24"/>
          <w:szCs w:val="24"/>
          <w:lang w:val="en-AU" w:eastAsia="en-AU"/>
        </w:rPr>
        <w:t>for</w:t>
      </w:r>
      <w:r w:rsidR="00A5743B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an Employment Service</w:t>
      </w:r>
      <w:r w:rsidR="00A5743B" w:rsidRPr="00A5743B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Assessment</w:t>
      </w:r>
      <w:r w:rsidRPr="00A5743B">
        <w:rPr>
          <w:rFonts w:eastAsia="Times New Roman" w:cs="Arial"/>
          <w:color w:val="auto"/>
          <w:sz w:val="24"/>
          <w:szCs w:val="24"/>
          <w:lang w:val="en-AU" w:eastAsia="en-AU"/>
        </w:rPr>
        <w:t>.</w:t>
      </w:r>
    </w:p>
    <w:p w14:paraId="50D63B10" w14:textId="77777777" w:rsidR="00342E3D" w:rsidRPr="00047F9B" w:rsidRDefault="00047F9B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b/>
          <w:color w:val="auto"/>
          <w:sz w:val="24"/>
          <w:szCs w:val="24"/>
          <w:u w:val="single"/>
          <w:lang w:val="en-AU" w:eastAsia="en-AU"/>
        </w:rPr>
      </w:pPr>
      <w:r w:rsidRPr="00047F9B">
        <w:rPr>
          <w:rFonts w:eastAsia="Times New Roman" w:cs="Arial"/>
          <w:b/>
          <w:color w:val="auto"/>
          <w:sz w:val="24"/>
          <w:szCs w:val="24"/>
          <w:u w:val="single"/>
          <w:lang w:val="en-AU" w:eastAsia="en-AU"/>
        </w:rPr>
        <w:t>Participant’s details:</w:t>
      </w:r>
    </w:p>
    <w:p w14:paraId="45A4BDF0" w14:textId="777777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Name:</w:t>
      </w:r>
      <w:r w:rsidR="005654AF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</w:t>
      </w:r>
    </w:p>
    <w:p w14:paraId="5C1773F5" w14:textId="777777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Date of Birth:</w:t>
      </w:r>
      <w:r w:rsidR="005654AF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</w:t>
      </w:r>
    </w:p>
    <w:p w14:paraId="0AC85AB2" w14:textId="777777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Address:</w:t>
      </w:r>
      <w:r w:rsidR="005654AF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</w:t>
      </w:r>
    </w:p>
    <w:p w14:paraId="434C063A" w14:textId="777777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Gender:</w:t>
      </w:r>
      <w:r w:rsidR="005654AF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</w:t>
      </w:r>
    </w:p>
    <w:p w14:paraId="5697B550" w14:textId="77777777" w:rsidR="00342E3D" w:rsidRDefault="00342E3D" w:rsidP="002B0AE2">
      <w:pPr>
        <w:widowControl/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</w:p>
    <w:p w14:paraId="15139A87" w14:textId="77777777" w:rsidR="00342E3D" w:rsidRPr="00342E3D" w:rsidRDefault="00047F9B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b/>
          <w:color w:val="auto"/>
          <w:sz w:val="20"/>
          <w:szCs w:val="20"/>
          <w:lang w:val="en-AU" w:eastAsia="en-AU"/>
        </w:rPr>
      </w:pPr>
      <w:r w:rsidRPr="00047F9B">
        <w:rPr>
          <w:rFonts w:eastAsia="Times New Roman" w:cs="Arial"/>
          <w:b/>
          <w:color w:val="auto"/>
          <w:sz w:val="24"/>
          <w:szCs w:val="24"/>
          <w:u w:val="single"/>
          <w:lang w:val="en-AU" w:eastAsia="en-AU"/>
        </w:rPr>
        <w:t>Relevant Health Information:</w:t>
      </w:r>
      <w:r>
        <w:rPr>
          <w:rFonts w:eastAsia="Times New Roman" w:cs="Arial"/>
          <w:b/>
          <w:color w:val="auto"/>
          <w:sz w:val="20"/>
          <w:szCs w:val="20"/>
          <w:lang w:val="en-AU" w:eastAsia="en-AU"/>
        </w:rPr>
        <w:t xml:space="preserve"> (</w:t>
      </w:r>
      <w:r w:rsidR="00342E3D" w:rsidRPr="00342E3D">
        <w:rPr>
          <w:rFonts w:eastAsia="Times New Roman" w:cs="Arial"/>
          <w:b/>
          <w:color w:val="auto"/>
          <w:sz w:val="20"/>
          <w:szCs w:val="20"/>
          <w:lang w:val="en-AU" w:eastAsia="en-AU"/>
        </w:rPr>
        <w:t>Information is limited to the patient’s barriers</w:t>
      </w:r>
      <w:r w:rsidR="00342E3D">
        <w:rPr>
          <w:rFonts w:eastAsia="Times New Roman" w:cs="Arial"/>
          <w:b/>
          <w:color w:val="auto"/>
          <w:sz w:val="20"/>
          <w:szCs w:val="20"/>
          <w:lang w:val="en-AU" w:eastAsia="en-AU"/>
        </w:rPr>
        <w:t xml:space="preserve"> or relevant </w:t>
      </w:r>
      <w:r w:rsidR="005654AF">
        <w:rPr>
          <w:rFonts w:eastAsia="Times New Roman" w:cs="Arial"/>
          <w:b/>
          <w:color w:val="auto"/>
          <w:sz w:val="20"/>
          <w:szCs w:val="20"/>
          <w:lang w:val="en-AU" w:eastAsia="en-AU"/>
        </w:rPr>
        <w:t>matters</w:t>
      </w:r>
      <w:r w:rsidR="00342E3D" w:rsidRPr="00342E3D">
        <w:rPr>
          <w:rFonts w:eastAsia="Times New Roman" w:cs="Arial"/>
          <w:b/>
          <w:color w:val="auto"/>
          <w:sz w:val="20"/>
          <w:szCs w:val="20"/>
          <w:lang w:val="en-AU" w:eastAsia="en-AU"/>
        </w:rPr>
        <w:t xml:space="preserve"> </w:t>
      </w:r>
      <w:r w:rsidR="00342E3D">
        <w:rPr>
          <w:rFonts w:eastAsia="Times New Roman" w:cs="Arial"/>
          <w:b/>
          <w:color w:val="auto"/>
          <w:sz w:val="20"/>
          <w:szCs w:val="20"/>
          <w:lang w:val="en-AU" w:eastAsia="en-AU"/>
        </w:rPr>
        <w:t>that need to be considered for</w:t>
      </w:r>
      <w:r w:rsidR="00342E3D" w:rsidRPr="00342E3D">
        <w:rPr>
          <w:rFonts w:eastAsia="Times New Roman" w:cs="Arial"/>
          <w:b/>
          <w:color w:val="auto"/>
          <w:sz w:val="20"/>
          <w:szCs w:val="20"/>
          <w:lang w:val="en-AU" w:eastAsia="en-AU"/>
        </w:rPr>
        <w:t xml:space="preserve"> future employment</w:t>
      </w:r>
      <w:r w:rsidR="00342E3D">
        <w:rPr>
          <w:rFonts w:eastAsia="Times New Roman" w:cs="Arial"/>
          <w:b/>
          <w:color w:val="auto"/>
          <w:sz w:val="20"/>
          <w:szCs w:val="20"/>
          <w:lang w:val="en-AU" w:eastAsia="en-AU"/>
        </w:rPr>
        <w:t>.</w:t>
      </w:r>
      <w:r>
        <w:rPr>
          <w:rFonts w:eastAsia="Times New Roman" w:cs="Arial"/>
          <w:b/>
          <w:color w:val="auto"/>
          <w:sz w:val="20"/>
          <w:szCs w:val="20"/>
          <w:lang w:val="en-AU" w:eastAsia="en-AU"/>
        </w:rPr>
        <w:t>)</w:t>
      </w:r>
    </w:p>
    <w:p w14:paraId="37CEB534" w14:textId="1AAF401A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Diagnosis</w:t>
      </w:r>
      <w:r w:rsidR="0085008A">
        <w:rPr>
          <w:rFonts w:eastAsia="Times New Roman" w:cs="Arial"/>
          <w:color w:val="auto"/>
          <w:sz w:val="24"/>
          <w:szCs w:val="24"/>
          <w:lang w:val="en-AU" w:eastAsia="en-AU"/>
        </w:rPr>
        <w:t>/</w:t>
      </w:r>
      <w:r w:rsidR="00A27BE2">
        <w:rPr>
          <w:rFonts w:eastAsia="Times New Roman" w:cs="Arial"/>
          <w:color w:val="auto"/>
          <w:sz w:val="24"/>
          <w:szCs w:val="24"/>
          <w:lang w:val="en-AU" w:eastAsia="en-AU"/>
        </w:rPr>
        <w:t>condition</w:t>
      </w:r>
      <w:r w:rsidR="0085008A">
        <w:rPr>
          <w:rFonts w:eastAsia="Times New Roman" w:cs="Arial"/>
          <w:color w:val="auto"/>
          <w:sz w:val="24"/>
          <w:szCs w:val="24"/>
          <w:lang w:val="en-AU" w:eastAsia="en-AU"/>
        </w:rPr>
        <w:t>s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B5F78" w14:textId="1162D03E" w:rsidR="00A27BE2" w:rsidRDefault="000B2D40" w:rsidP="000B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line="360" w:lineRule="auto"/>
        <w:textAlignment w:val="baseline"/>
        <w:rPr>
          <w:color w:val="auto"/>
          <w:sz w:val="24"/>
          <w:szCs w:val="24"/>
          <w:lang w:eastAsia="en-AU"/>
        </w:rPr>
      </w:pPr>
      <w:r>
        <w:rPr>
          <w:color w:val="auto"/>
          <w:sz w:val="24"/>
          <w:szCs w:val="24"/>
          <w:lang w:eastAsia="en-AU"/>
        </w:rPr>
        <w:t>Treatment/</w:t>
      </w:r>
      <w:r w:rsidR="00643305" w:rsidRPr="004F47E5">
        <w:rPr>
          <w:color w:val="auto"/>
          <w:sz w:val="24"/>
          <w:szCs w:val="24"/>
          <w:lang w:eastAsia="en-AU"/>
        </w:rPr>
        <w:t>Prognosis</w:t>
      </w:r>
      <w:r w:rsidR="00A27BE2">
        <w:rPr>
          <w:color w:val="auto"/>
          <w:sz w:val="24"/>
          <w:szCs w:val="24"/>
          <w:lang w:eastAsia="en-AU"/>
        </w:rPr>
        <w:t>/</w:t>
      </w:r>
      <w:r>
        <w:rPr>
          <w:color w:val="auto"/>
          <w:sz w:val="24"/>
          <w:szCs w:val="24"/>
          <w:lang w:eastAsia="en-AU"/>
        </w:rPr>
        <w:t>F</w:t>
      </w:r>
      <w:r w:rsidR="002031E1">
        <w:rPr>
          <w:color w:val="auto"/>
          <w:sz w:val="24"/>
          <w:szCs w:val="24"/>
          <w:lang w:eastAsia="en-AU"/>
        </w:rPr>
        <w:t xml:space="preserve">uture progress </w:t>
      </w:r>
      <w:r>
        <w:rPr>
          <w:color w:val="auto"/>
          <w:sz w:val="24"/>
          <w:szCs w:val="24"/>
          <w:lang w:eastAsia="en-AU"/>
        </w:rPr>
        <w:t>of the c</w:t>
      </w:r>
      <w:r w:rsidR="00A27BE2">
        <w:rPr>
          <w:color w:val="auto"/>
          <w:sz w:val="24"/>
          <w:szCs w:val="24"/>
          <w:lang w:eastAsia="en-AU"/>
        </w:rPr>
        <w:t>ondition</w:t>
      </w:r>
      <w:r w:rsidR="002031E1">
        <w:rPr>
          <w:color w:val="auto"/>
          <w:sz w:val="24"/>
          <w:szCs w:val="24"/>
          <w:lang w:eastAsia="en-AU"/>
        </w:rPr>
        <w:t>______</w:t>
      </w:r>
      <w:r>
        <w:rPr>
          <w:color w:val="auto"/>
          <w:sz w:val="24"/>
          <w:szCs w:val="24"/>
          <w:lang w:eastAsia="en-AU"/>
        </w:rPr>
        <w:t>_______________________</w:t>
      </w:r>
    </w:p>
    <w:p w14:paraId="561090AA" w14:textId="2D208311" w:rsidR="00342E3D" w:rsidRDefault="00643305" w:rsidP="0020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 w:rsidRPr="004F47E5">
        <w:rPr>
          <w:color w:val="auto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42E3D"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</w:t>
      </w:r>
    </w:p>
    <w:p w14:paraId="5350DE98" w14:textId="284C25B7" w:rsidR="000B2D40" w:rsidRDefault="000B2D40" w:rsidP="0020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spacing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651D7CFA" w14:textId="240AA10D" w:rsidR="00342E3D" w:rsidRPr="00A27BE2" w:rsidRDefault="00342E3D" w:rsidP="002B0AE2">
      <w:pPr>
        <w:widowControl/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</w:p>
    <w:p w14:paraId="26499CAA" w14:textId="56005082" w:rsidR="002031E1" w:rsidRP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b/>
          <w:color w:val="auto"/>
          <w:sz w:val="24"/>
          <w:szCs w:val="24"/>
          <w:lang w:val="en-AU" w:eastAsia="en-AU"/>
        </w:rPr>
      </w:pPr>
      <w:r w:rsidRPr="000B2D40">
        <w:rPr>
          <w:rFonts w:eastAsia="Times New Roman" w:cs="Arial"/>
          <w:b/>
          <w:color w:val="auto"/>
          <w:sz w:val="24"/>
          <w:szCs w:val="24"/>
          <w:lang w:val="en-AU" w:eastAsia="en-AU"/>
        </w:rPr>
        <w:t>Symptoms/</w:t>
      </w:r>
      <w:r w:rsidR="002031E1" w:rsidRPr="000B2D40">
        <w:rPr>
          <w:rFonts w:eastAsia="Times New Roman" w:cs="Arial"/>
          <w:b/>
          <w:color w:val="auto"/>
          <w:sz w:val="24"/>
          <w:szCs w:val="24"/>
          <w:lang w:val="en-AU" w:eastAsia="en-AU"/>
        </w:rPr>
        <w:t>Functional Impact</w:t>
      </w:r>
    </w:p>
    <w:p w14:paraId="2C4AAE6C" w14:textId="493BFA91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Any known physical considerations (including sensory</w:t>
      </w:r>
      <w:r w:rsidR="006C2087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impairments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): ________________________________________________________________________________________________________________________________________________________</w:t>
      </w:r>
    </w:p>
    <w:p w14:paraId="1D0860E6" w14:textId="0BB88882" w:rsid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4159A949" w14:textId="4F3F824F" w:rsid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48122E84" w14:textId="4C3DBE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Any known cognitive consideration</w:t>
      </w:r>
      <w:r w:rsidR="00A13745">
        <w:rPr>
          <w:rFonts w:eastAsia="Times New Roman" w:cs="Arial"/>
          <w:color w:val="auto"/>
          <w:sz w:val="24"/>
          <w:szCs w:val="24"/>
          <w:lang w:val="en-AU" w:eastAsia="en-AU"/>
        </w:rPr>
        <w:t>s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:  ________________________________________________________________________________________________________________________________________________________</w:t>
      </w:r>
      <w:r w:rsidR="000B2D40">
        <w:rPr>
          <w:rFonts w:eastAsia="Times New Roman" w:cs="Arial"/>
          <w:color w:val="auto"/>
          <w:sz w:val="24"/>
          <w:szCs w:val="24"/>
          <w:lang w:val="en-AU" w:eastAsia="en-AU"/>
        </w:rPr>
        <w:br/>
        <w:t>____________________________________________________________________________</w:t>
      </w:r>
    </w:p>
    <w:p w14:paraId="77C0A6FB" w14:textId="4D82BA62" w:rsid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7C8F4A27" w14:textId="777777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Any known psychological considerations:</w:t>
      </w:r>
    </w:p>
    <w:p w14:paraId="201CAFF5" w14:textId="777777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0797122A" w14:textId="50413411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707740F2" w14:textId="4E5C1669" w:rsid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3DD4A7B1" w14:textId="76959522" w:rsid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49A085A9" w14:textId="77777777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Any known cultural considerations:</w:t>
      </w:r>
    </w:p>
    <w:p w14:paraId="2E348B46" w14:textId="7E04FC95" w:rsidR="00342E3D" w:rsidRDefault="00342E3D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________________________________________________________________________________________________________________________________________________________</w:t>
      </w:r>
    </w:p>
    <w:p w14:paraId="205AD1CA" w14:textId="080C36C9" w:rsid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579E6149" w14:textId="0B3F212E" w:rsidR="000B2D40" w:rsidRDefault="000B2D40" w:rsidP="00342E3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____________________________________________________________________________</w:t>
      </w:r>
    </w:p>
    <w:p w14:paraId="30CFBEF8" w14:textId="706EEDB6" w:rsidR="00342E3D" w:rsidRDefault="00342E3D" w:rsidP="002B0AE2">
      <w:pPr>
        <w:widowControl/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</w:p>
    <w:p w14:paraId="6D595F7D" w14:textId="638DEF08" w:rsidR="000B2D40" w:rsidRDefault="000B2D40" w:rsidP="002B0AE2">
      <w:pPr>
        <w:widowControl/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</w:p>
    <w:p w14:paraId="2CDDEEF6" w14:textId="77777777" w:rsidR="00047F9B" w:rsidRPr="00047F9B" w:rsidRDefault="00047F9B" w:rsidP="00047F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b/>
          <w:color w:val="auto"/>
          <w:sz w:val="24"/>
          <w:szCs w:val="24"/>
          <w:u w:val="single"/>
          <w:lang w:val="en-AU" w:eastAsia="en-AU"/>
        </w:rPr>
      </w:pPr>
      <w:r w:rsidRPr="00047F9B">
        <w:rPr>
          <w:rFonts w:eastAsia="Times New Roman" w:cs="Arial"/>
          <w:b/>
          <w:color w:val="auto"/>
          <w:sz w:val="24"/>
          <w:szCs w:val="24"/>
          <w:u w:val="single"/>
          <w:lang w:val="en-AU" w:eastAsia="en-AU"/>
        </w:rPr>
        <w:t>Health provider</w:t>
      </w:r>
    </w:p>
    <w:p w14:paraId="73A03898" w14:textId="21687EB0" w:rsidR="0059407A" w:rsidRDefault="0059407A" w:rsidP="00047F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Name:</w:t>
      </w:r>
      <w:r w:rsidRPr="0059407A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____________________________________________________________________</w:t>
      </w:r>
    </w:p>
    <w:p w14:paraId="1A2D334D" w14:textId="30451ACC" w:rsidR="0085008A" w:rsidRDefault="0085008A" w:rsidP="008500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Position (nurse/doctor/</w:t>
      </w:r>
      <w:r w:rsidR="000B2D40">
        <w:rPr>
          <w:rFonts w:eastAsia="Times New Roman" w:cs="Arial"/>
          <w:color w:val="auto"/>
          <w:sz w:val="24"/>
          <w:szCs w:val="24"/>
          <w:lang w:val="en-AU" w:eastAsia="en-AU"/>
        </w:rPr>
        <w:t>allied health practitioner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):____________________________________</w:t>
      </w:r>
    </w:p>
    <w:p w14:paraId="2696A79D" w14:textId="77777777" w:rsidR="0085008A" w:rsidRDefault="0085008A" w:rsidP="008500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Hospital and Health Service: ___________________________________________________</w:t>
      </w:r>
    </w:p>
    <w:p w14:paraId="23B4B122" w14:textId="75630E35" w:rsidR="0059407A" w:rsidRDefault="0059407A" w:rsidP="00047F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Signature:</w:t>
      </w:r>
      <w:r w:rsidRPr="0059407A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_________________________________________________________________</w:t>
      </w:r>
    </w:p>
    <w:p w14:paraId="7ECBE3E2" w14:textId="4C2A5057" w:rsidR="00047F9B" w:rsidRDefault="00047F9B" w:rsidP="00047F9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>Contact details:</w:t>
      </w:r>
      <w:r w:rsidR="005654AF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_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____________________________________________________________</w:t>
      </w:r>
    </w:p>
    <w:p w14:paraId="1BCDAE1C" w14:textId="30F308EC" w:rsidR="0085008A" w:rsidRDefault="0085008A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="Times New Roman" w:cs="Arial"/>
          <w:color w:val="auto"/>
          <w:sz w:val="24"/>
          <w:szCs w:val="24"/>
          <w:lang w:val="en-AU" w:eastAsia="en-AU"/>
        </w:rPr>
      </w:pPr>
    </w:p>
    <w:p w14:paraId="098545C4" w14:textId="77777777" w:rsidR="000B2D40" w:rsidRDefault="000B2D40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br w:type="page"/>
      </w:r>
    </w:p>
    <w:p w14:paraId="6EF25C45" w14:textId="06F53F2D" w:rsidR="00342E3D" w:rsidRDefault="00342E3D" w:rsidP="002B0AE2">
      <w:pPr>
        <w:widowControl/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lastRenderedPageBreak/>
        <w:t>I have been advised and understand that:</w:t>
      </w:r>
    </w:p>
    <w:p w14:paraId="62CAB6FB" w14:textId="77777777" w:rsidR="00342E3D" w:rsidRDefault="00342E3D" w:rsidP="00342E3D">
      <w:pPr>
        <w:pStyle w:val="ListParagraph"/>
        <w:widowControl/>
        <w:numPr>
          <w:ilvl w:val="0"/>
          <w:numId w:val="31"/>
        </w:numP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 w:rsidRPr="00342E3D">
        <w:rPr>
          <w:rFonts w:eastAsia="Times New Roman" w:cs="Arial"/>
          <w:color w:val="auto"/>
          <w:sz w:val="24"/>
          <w:szCs w:val="24"/>
          <w:lang w:val="en-AU" w:eastAsia="en-AU"/>
        </w:rPr>
        <w:t>my participation in th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>e Time to Work Employment Service i</w:t>
      </w:r>
      <w:r w:rsidRPr="00342E3D">
        <w:rPr>
          <w:rFonts w:eastAsia="Times New Roman" w:cs="Arial"/>
          <w:color w:val="auto"/>
          <w:sz w:val="24"/>
          <w:szCs w:val="24"/>
          <w:lang w:val="en-AU" w:eastAsia="en-AU"/>
        </w:rPr>
        <w:t>s voluntary</w:t>
      </w:r>
    </w:p>
    <w:p w14:paraId="15DA9507" w14:textId="4EAA23EB" w:rsidR="00342E3D" w:rsidRDefault="00342E3D" w:rsidP="00342E3D">
      <w:pPr>
        <w:pStyle w:val="ListParagraph"/>
        <w:widowControl/>
        <w:numPr>
          <w:ilvl w:val="0"/>
          <w:numId w:val="31"/>
        </w:numP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the information on this form is </w:t>
      </w:r>
      <w:r w:rsidRPr="00342E3D">
        <w:rPr>
          <w:rFonts w:eastAsia="Times New Roman" w:cs="Arial"/>
          <w:color w:val="auto"/>
          <w:sz w:val="24"/>
          <w:szCs w:val="24"/>
          <w:u w:val="single"/>
          <w:lang w:val="en-AU" w:eastAsia="en-AU"/>
        </w:rPr>
        <w:t>only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to be used </w:t>
      </w:r>
      <w:r w:rsidR="009C7AFF">
        <w:rPr>
          <w:rFonts w:eastAsia="Times New Roman" w:cs="Arial"/>
          <w:color w:val="auto"/>
          <w:sz w:val="24"/>
          <w:szCs w:val="24"/>
          <w:lang w:val="en-AU" w:eastAsia="en-AU"/>
        </w:rPr>
        <w:t>for the purposes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an Employment Service Assessment </w:t>
      </w:r>
    </w:p>
    <w:p w14:paraId="7D93D8D9" w14:textId="41B20037" w:rsidR="002B0AE2" w:rsidRDefault="00342E3D" w:rsidP="00342E3D">
      <w:pPr>
        <w:pStyle w:val="ListParagraph"/>
        <w:widowControl/>
        <w:numPr>
          <w:ilvl w:val="0"/>
          <w:numId w:val="31"/>
        </w:numPr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 w:rsidRPr="00342E3D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that I may withdraw my consent to </w:t>
      </w:r>
      <w:r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release this information </w:t>
      </w:r>
      <w:r w:rsidRPr="00342E3D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at any time by advising the </w:t>
      </w:r>
      <w:r w:rsidR="00A5743B">
        <w:rPr>
          <w:rFonts w:eastAsia="Times New Roman" w:cs="Arial"/>
          <w:color w:val="auto"/>
          <w:sz w:val="24"/>
          <w:szCs w:val="24"/>
          <w:lang w:val="en-AU" w:eastAsia="en-AU"/>
        </w:rPr>
        <w:t>Hospital and Health Service</w:t>
      </w:r>
      <w:r w:rsidR="00AA3250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or the Time to Work Employment Service provider</w:t>
      </w:r>
      <w:r w:rsidR="00A5743B">
        <w:rPr>
          <w:rFonts w:eastAsia="Times New Roman" w:cs="Arial"/>
          <w:color w:val="auto"/>
          <w:sz w:val="24"/>
          <w:szCs w:val="24"/>
          <w:lang w:val="en-AU" w:eastAsia="en-AU"/>
        </w:rPr>
        <w:t>.</w:t>
      </w:r>
      <w:r w:rsidRPr="00342E3D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 </w:t>
      </w:r>
      <w:r w:rsidR="002B0AE2" w:rsidRPr="00342E3D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</w:t>
      </w:r>
    </w:p>
    <w:p w14:paraId="64BF2348" w14:textId="77777777" w:rsidR="000B2D40" w:rsidRPr="00342E3D" w:rsidRDefault="000B2D40" w:rsidP="000B2D40">
      <w:pPr>
        <w:pStyle w:val="ListParagraph"/>
        <w:widowControl/>
        <w:tabs>
          <w:tab w:val="left" w:pos="4253"/>
          <w:tab w:val="left" w:pos="4395"/>
          <w:tab w:val="left" w:pos="4678"/>
        </w:tabs>
        <w:suppressAutoHyphens w:val="0"/>
        <w:overflowPunct w:val="0"/>
        <w:spacing w:after="0" w:line="360" w:lineRule="auto"/>
        <w:ind w:left="780"/>
        <w:jc w:val="both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</w:p>
    <w:p w14:paraId="23D0D4CB" w14:textId="77777777" w:rsidR="002B0AE2" w:rsidRPr="002B0AE2" w:rsidRDefault="002B0AE2" w:rsidP="002B0AE2">
      <w:pPr>
        <w:widowControl/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 w:rsidRPr="002B0AE2">
        <w:rPr>
          <w:rFonts w:eastAsia="Times New Roman" w:cs="Arial"/>
          <w:color w:val="auto"/>
          <w:sz w:val="24"/>
          <w:szCs w:val="24"/>
          <w:u w:val="single"/>
          <w:lang w:val="en-AU" w:eastAsia="en-AU"/>
        </w:rPr>
        <w:t>SIGNED</w:t>
      </w: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>:</w:t>
      </w: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ab/>
        <w:t xml:space="preserve">   </w:t>
      </w: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ab/>
        <w:t>………………………………………………………………………………</w:t>
      </w:r>
    </w:p>
    <w:p w14:paraId="3CF7F277" w14:textId="1A064AE1" w:rsidR="003B5982" w:rsidRPr="00110166" w:rsidRDefault="002B0AE2" w:rsidP="002B0AE2">
      <w:pPr>
        <w:widowControl/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 w:rsidRPr="002B0AE2">
        <w:rPr>
          <w:rFonts w:eastAsia="Times New Roman" w:cs="Arial"/>
          <w:color w:val="auto"/>
          <w:sz w:val="24"/>
          <w:szCs w:val="24"/>
          <w:u w:val="single"/>
          <w:lang w:val="en-AU" w:eastAsia="en-AU"/>
        </w:rPr>
        <w:t>WITNESSED</w:t>
      </w:r>
      <w:r w:rsidR="003B5982">
        <w:rPr>
          <w:rFonts w:eastAsia="Times New Roman" w:cs="Arial"/>
          <w:color w:val="auto"/>
          <w:sz w:val="24"/>
          <w:szCs w:val="24"/>
          <w:u w:val="single"/>
          <w:lang w:val="en-AU" w:eastAsia="en-AU"/>
        </w:rPr>
        <w:t xml:space="preserve"> (SIGNED)</w:t>
      </w:r>
      <w:r w:rsidR="00110166" w:rsidRPr="00110166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: </w:t>
      </w:r>
      <w:r w:rsidR="00110166">
        <w:rPr>
          <w:rFonts w:eastAsia="Times New Roman" w:cs="Arial"/>
          <w:color w:val="auto"/>
          <w:sz w:val="24"/>
          <w:szCs w:val="24"/>
          <w:lang w:val="en-AU" w:eastAsia="en-AU"/>
        </w:rPr>
        <w:t>…………………………………………………………………………</w:t>
      </w:r>
    </w:p>
    <w:p w14:paraId="1D804278" w14:textId="3A098398" w:rsidR="002B0AE2" w:rsidRPr="002B0AE2" w:rsidRDefault="003B5982" w:rsidP="002B0AE2">
      <w:pPr>
        <w:widowControl/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>
        <w:rPr>
          <w:rFonts w:eastAsia="Times New Roman" w:cs="Arial"/>
          <w:color w:val="auto"/>
          <w:sz w:val="24"/>
          <w:szCs w:val="24"/>
          <w:u w:val="single"/>
          <w:lang w:val="en-AU" w:eastAsia="en-AU"/>
        </w:rPr>
        <w:t>NAME OF WITNESS</w:t>
      </w:r>
      <w:r w:rsidR="002B0AE2" w:rsidRPr="00110166">
        <w:rPr>
          <w:rFonts w:eastAsia="Times New Roman" w:cs="Arial"/>
          <w:color w:val="auto"/>
          <w:sz w:val="24"/>
          <w:szCs w:val="24"/>
          <w:lang w:val="en-AU" w:eastAsia="en-AU"/>
        </w:rPr>
        <w:t>:</w:t>
      </w:r>
      <w:r w:rsidR="00110166" w:rsidRPr="00110166">
        <w:rPr>
          <w:rFonts w:eastAsia="Times New Roman" w:cs="Arial"/>
          <w:color w:val="auto"/>
          <w:sz w:val="24"/>
          <w:szCs w:val="24"/>
          <w:lang w:val="en-AU" w:eastAsia="en-AU"/>
        </w:rPr>
        <w:t xml:space="preserve"> …..</w:t>
      </w:r>
      <w:r w:rsidR="005654AF" w:rsidRPr="002B0AE2">
        <w:rPr>
          <w:rFonts w:eastAsia="Times New Roman" w:cs="Arial"/>
          <w:color w:val="auto"/>
          <w:sz w:val="24"/>
          <w:szCs w:val="24"/>
          <w:lang w:val="en-AU" w:eastAsia="en-AU"/>
        </w:rPr>
        <w:t>.</w:t>
      </w:r>
      <w:r w:rsidR="002B0AE2" w:rsidRPr="002B0AE2">
        <w:rPr>
          <w:rFonts w:eastAsia="Times New Roman" w:cs="Arial"/>
          <w:color w:val="auto"/>
          <w:sz w:val="24"/>
          <w:szCs w:val="24"/>
          <w:lang w:val="en-AU" w:eastAsia="en-AU"/>
        </w:rPr>
        <w:t>……………………………………………………………………</w:t>
      </w:r>
      <w:r w:rsidR="005654AF" w:rsidRPr="002B0AE2">
        <w:rPr>
          <w:rFonts w:eastAsia="Times New Roman" w:cs="Arial"/>
          <w:color w:val="auto"/>
          <w:sz w:val="24"/>
          <w:szCs w:val="24"/>
          <w:lang w:val="en-AU" w:eastAsia="en-AU"/>
        </w:rPr>
        <w:t>….</w:t>
      </w:r>
    </w:p>
    <w:p w14:paraId="5C82BD73" w14:textId="77777777" w:rsidR="002B0AE2" w:rsidRPr="002B0AE2" w:rsidRDefault="002B0AE2" w:rsidP="002B0AE2">
      <w:pPr>
        <w:widowControl/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color w:val="auto"/>
          <w:sz w:val="24"/>
          <w:szCs w:val="24"/>
          <w:lang w:val="en-AU" w:eastAsia="en-AU"/>
        </w:rPr>
      </w:pPr>
      <w:r w:rsidRPr="002B0AE2">
        <w:rPr>
          <w:rFonts w:eastAsia="Times New Roman" w:cs="Arial"/>
          <w:color w:val="auto"/>
          <w:sz w:val="24"/>
          <w:szCs w:val="24"/>
          <w:u w:val="single"/>
          <w:lang w:val="en-AU" w:eastAsia="en-AU"/>
        </w:rPr>
        <w:t>DATED</w:t>
      </w:r>
      <w:r w:rsidRPr="00110166">
        <w:rPr>
          <w:rFonts w:eastAsia="Times New Roman" w:cs="Arial"/>
          <w:color w:val="auto"/>
          <w:sz w:val="24"/>
          <w:szCs w:val="24"/>
          <w:lang w:val="en-AU" w:eastAsia="en-AU"/>
        </w:rPr>
        <w:t>:</w:t>
      </w: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ab/>
      </w: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ab/>
        <w:t>…</w:t>
      </w:r>
      <w:r w:rsidR="005654AF" w:rsidRPr="002B0AE2">
        <w:rPr>
          <w:rFonts w:eastAsia="Times New Roman" w:cs="Arial"/>
          <w:color w:val="auto"/>
          <w:sz w:val="24"/>
          <w:szCs w:val="24"/>
          <w:lang w:val="en-AU" w:eastAsia="en-AU"/>
        </w:rPr>
        <w:t>.... /</w:t>
      </w:r>
      <w:r w:rsidRPr="002B0AE2">
        <w:rPr>
          <w:rFonts w:eastAsia="Times New Roman" w:cs="Arial"/>
          <w:color w:val="auto"/>
          <w:sz w:val="24"/>
          <w:szCs w:val="24"/>
          <w:lang w:val="en-AU" w:eastAsia="en-AU"/>
        </w:rPr>
        <w:t>……/…….</w:t>
      </w:r>
    </w:p>
    <w:p w14:paraId="1EAAC609" w14:textId="77777777" w:rsidR="002B0AE2" w:rsidRPr="00BB2FDA" w:rsidRDefault="002B0AE2" w:rsidP="006C208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b/>
          <w:i/>
          <w:color w:val="auto"/>
          <w:szCs w:val="22"/>
          <w:lang w:val="en-AU" w:eastAsia="en-AU"/>
        </w:rPr>
      </w:pPr>
      <w:r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>NB:</w:t>
      </w:r>
      <w:r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ab/>
      </w:r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>This Consent for the Release of Confidential Information is v</w:t>
      </w:r>
      <w:r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alid for a single release of information </w:t>
      </w:r>
      <w:r w:rsidR="00094530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only, unless stated otherwise </w:t>
      </w:r>
      <w:r w:rsidR="00BB2FDA">
        <w:rPr>
          <w:rFonts w:eastAsia="Times New Roman" w:cs="Arial"/>
          <w:b/>
          <w:i/>
          <w:color w:val="auto"/>
          <w:szCs w:val="22"/>
          <w:lang w:val="en-AU" w:eastAsia="en-AU"/>
        </w:rPr>
        <w:t>and</w:t>
      </w:r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 will </w:t>
      </w:r>
      <w:r w:rsidR="00342AD1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only </w:t>
      </w:r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remain current for 12 months </w:t>
      </w:r>
      <w:r w:rsidR="00094530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from the date of signing, </w:t>
      </w:r>
      <w:r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unless </w:t>
      </w:r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withdrawn </w:t>
      </w:r>
      <w:r w:rsidR="00BB2FDA">
        <w:rPr>
          <w:rFonts w:eastAsia="Times New Roman" w:cs="Arial"/>
          <w:b/>
          <w:i/>
          <w:color w:val="auto"/>
          <w:szCs w:val="22"/>
          <w:lang w:val="en-AU" w:eastAsia="en-AU"/>
        </w:rPr>
        <w:t>earlier.</w:t>
      </w:r>
      <w:r w:rsidR="005654AF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 </w:t>
      </w:r>
    </w:p>
    <w:p w14:paraId="6BBBD01A" w14:textId="77777777" w:rsidR="006C2087" w:rsidRPr="00BB2FDA" w:rsidRDefault="006C2087" w:rsidP="006C208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360" w:lineRule="auto"/>
        <w:textAlignment w:val="baseline"/>
        <w:rPr>
          <w:rFonts w:eastAsia="Times New Roman" w:cs="Arial"/>
          <w:b/>
          <w:i/>
          <w:color w:val="auto"/>
          <w:szCs w:val="22"/>
          <w:lang w:val="en-AU" w:eastAsia="en-AU"/>
        </w:rPr>
      </w:pPr>
      <w:r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People receiving personal information have legislated obligations </w:t>
      </w:r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>under the Privacy Act 1988 (</w:t>
      </w:r>
      <w:proofErr w:type="spellStart"/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>Cth</w:t>
      </w:r>
      <w:proofErr w:type="spellEnd"/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>) which govern the use</w:t>
      </w:r>
      <w:r w:rsidR="00342AD1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 and disclosure and </w:t>
      </w:r>
      <w:r w:rsidR="00A5743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>security of personal information. Penalties may</w:t>
      </w:r>
      <w:r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 apply</w:t>
      </w:r>
      <w:r w:rsidR="00047F9B"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 for breaches of these obligations</w:t>
      </w:r>
      <w:r w:rsidRPr="00BB2FDA">
        <w:rPr>
          <w:rFonts w:eastAsia="Times New Roman" w:cs="Arial"/>
          <w:b/>
          <w:i/>
          <w:color w:val="auto"/>
          <w:szCs w:val="22"/>
          <w:lang w:val="en-AU" w:eastAsia="en-AU"/>
        </w:rPr>
        <w:t xml:space="preserve">. </w:t>
      </w:r>
    </w:p>
    <w:bookmarkEnd w:id="0"/>
    <w:bookmarkEnd w:id="1"/>
    <w:bookmarkEnd w:id="2"/>
    <w:bookmarkEnd w:id="3"/>
    <w:bookmarkEnd w:id="4"/>
    <w:bookmarkEnd w:id="5"/>
    <w:bookmarkEnd w:id="6"/>
    <w:p w14:paraId="1F2B68C3" w14:textId="77777777" w:rsidR="002B0AE2" w:rsidRPr="002B0AE2" w:rsidRDefault="002B0AE2" w:rsidP="006C208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spacing w:after="0" w:line="240" w:lineRule="auto"/>
        <w:jc w:val="center"/>
        <w:textAlignment w:val="baseline"/>
        <w:rPr>
          <w:rFonts w:eastAsia="Times New Roman" w:cs="Arial"/>
          <w:color w:val="auto"/>
          <w:szCs w:val="22"/>
          <w:lang w:val="en-AU" w:eastAsia="en-AU"/>
        </w:rPr>
      </w:pPr>
    </w:p>
    <w:sectPr w:rsidR="002B0AE2" w:rsidRPr="002B0AE2" w:rsidSect="00084F05">
      <w:headerReference w:type="default" r:id="rId10"/>
      <w:footerReference w:type="default" r:id="rId11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5168" w14:textId="77777777" w:rsidR="008049AA" w:rsidRDefault="008049AA" w:rsidP="008B6886">
      <w:pPr>
        <w:spacing w:after="0" w:line="240" w:lineRule="auto"/>
      </w:pPr>
      <w:r>
        <w:separator/>
      </w:r>
    </w:p>
  </w:endnote>
  <w:endnote w:type="continuationSeparator" w:id="0">
    <w:p w14:paraId="222F4C04" w14:textId="77777777" w:rsidR="008049AA" w:rsidRDefault="008049AA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20B08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6615B" w14:textId="77777777" w:rsidR="00795229" w:rsidRDefault="006B7B0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0528" behindDoc="0" locked="0" layoutInCell="1" allowOverlap="1" wp14:anchorId="6B88B527" wp14:editId="769A80DE">
          <wp:simplePos x="0" y="0"/>
          <wp:positionH relativeFrom="page">
            <wp:posOffset>-45720</wp:posOffset>
          </wp:positionH>
          <wp:positionV relativeFrom="paragraph">
            <wp:posOffset>472885</wp:posOffset>
          </wp:positionV>
          <wp:extent cx="7711530" cy="385577"/>
          <wp:effectExtent l="0" t="0" r="381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1530" cy="38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D0"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204EAD7A" wp14:editId="0561D94C">
          <wp:simplePos x="0" y="0"/>
          <wp:positionH relativeFrom="column">
            <wp:posOffset>6123940</wp:posOffset>
          </wp:positionH>
          <wp:positionV relativeFrom="paragraph">
            <wp:posOffset>-413385</wp:posOffset>
          </wp:positionV>
          <wp:extent cx="588645" cy="747395"/>
          <wp:effectExtent l="0" t="0" r="0" b="0"/>
          <wp:wrapNone/>
          <wp:docPr id="2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736D37" w:rsidRPr="0051320B" w14:paraId="273F2F56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387D7919" w14:textId="77777777" w:rsidR="00736D37" w:rsidRPr="0051320B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FFFFFF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409B775E" w14:textId="77777777" w:rsidR="00736D37" w:rsidRPr="0051320B" w:rsidRDefault="00736D37" w:rsidP="00084F05">
          <w:pPr>
            <w:pStyle w:val="Footer"/>
            <w:jc w:val="right"/>
            <w:rPr>
              <w:b/>
              <w:color w:val="FFFFFF"/>
            </w:rPr>
          </w:pPr>
        </w:p>
      </w:tc>
    </w:tr>
  </w:tbl>
  <w:p w14:paraId="3E07B615" w14:textId="7E2F69B6" w:rsidR="00084F05" w:rsidRDefault="00084F05" w:rsidP="00084F05">
    <w:pPr>
      <w:pStyle w:val="Footer"/>
      <w:tabs>
        <w:tab w:val="clear" w:pos="8640"/>
        <w:tab w:val="right" w:pos="9785"/>
      </w:tabs>
      <w:jc w:val="right"/>
      <w:rPr>
        <w:b/>
        <w:color w:val="246860"/>
      </w:rPr>
    </w:pPr>
    <w:r>
      <w:rPr>
        <w:b/>
        <w:color w:val="246860"/>
      </w:rPr>
      <w:fldChar w:fldCharType="begin"/>
    </w:r>
    <w:r>
      <w:rPr>
        <w:b/>
        <w:color w:val="246860"/>
      </w:rPr>
      <w:instrText xml:space="preserve"> STYLEREF  Title  \* MERGEFORMAT </w:instrText>
    </w:r>
    <w:r>
      <w:rPr>
        <w:b/>
        <w:color w:val="246860"/>
      </w:rPr>
      <w:fldChar w:fldCharType="separate"/>
    </w:r>
    <w:r w:rsidR="007904F6">
      <w:rPr>
        <w:b/>
        <w:noProof/>
        <w:color w:val="246860"/>
      </w:rPr>
      <w:t>Time to Work Employment Service Medical Summary</w:t>
    </w:r>
    <w:r>
      <w:rPr>
        <w:b/>
        <w:color w:val="246860"/>
      </w:rPr>
      <w:fldChar w:fldCharType="end"/>
    </w:r>
    <w:r>
      <w:rPr>
        <w:b/>
        <w:color w:val="246860"/>
      </w:rPr>
      <w:t xml:space="preserve"> - </w:t>
    </w:r>
    <w:r>
      <w:rPr>
        <w:b/>
        <w:color w:val="246860"/>
      </w:rPr>
      <w:fldChar w:fldCharType="begin"/>
    </w:r>
    <w:r>
      <w:rPr>
        <w:b/>
        <w:color w:val="246860"/>
      </w:rPr>
      <w:instrText xml:space="preserve"> PAGE </w:instrText>
    </w:r>
    <w:r>
      <w:rPr>
        <w:b/>
        <w:color w:val="246860"/>
      </w:rPr>
      <w:fldChar w:fldCharType="separate"/>
    </w:r>
    <w:r w:rsidR="00BA1693">
      <w:rPr>
        <w:b/>
        <w:noProof/>
        <w:color w:val="246860"/>
      </w:rPr>
      <w:t>3</w:t>
    </w:r>
    <w:r>
      <w:rPr>
        <w:b/>
        <w:color w:val="246860"/>
      </w:rPr>
      <w:fldChar w:fldCharType="end"/>
    </w:r>
    <w:r>
      <w:rPr>
        <w:b/>
        <w:color w:val="246860"/>
      </w:rPr>
      <w:t xml:space="preserve"> -</w:t>
    </w:r>
  </w:p>
  <w:p w14:paraId="48E1142D" w14:textId="77777777"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B7F60" w14:textId="77777777" w:rsidR="008049AA" w:rsidRDefault="008049AA" w:rsidP="008B6886">
      <w:pPr>
        <w:spacing w:after="0" w:line="240" w:lineRule="auto"/>
      </w:pPr>
      <w:r>
        <w:separator/>
      </w:r>
    </w:p>
  </w:footnote>
  <w:footnote w:type="continuationSeparator" w:id="0">
    <w:p w14:paraId="1E496D3D" w14:textId="77777777" w:rsidR="008049AA" w:rsidRDefault="008049AA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CCAF2" w14:textId="77777777" w:rsidR="00736D37" w:rsidRDefault="006B7B0E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8480" behindDoc="0" locked="0" layoutInCell="1" allowOverlap="1" wp14:anchorId="7289B5DF" wp14:editId="281333C9">
          <wp:simplePos x="0" y="0"/>
          <wp:positionH relativeFrom="page">
            <wp:posOffset>-34290</wp:posOffset>
          </wp:positionH>
          <wp:positionV relativeFrom="paragraph">
            <wp:posOffset>-715835</wp:posOffset>
          </wp:positionV>
          <wp:extent cx="7579507" cy="2090057"/>
          <wp:effectExtent l="0" t="0" r="254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507" cy="209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D0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03B65E98" wp14:editId="0657A605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A3A4" w14:textId="77777777" w:rsidR="00736D37" w:rsidRDefault="006B7B0E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72576" behindDoc="0" locked="0" layoutInCell="1" allowOverlap="1" wp14:anchorId="15D9E006" wp14:editId="62740E7C">
          <wp:simplePos x="0" y="0"/>
          <wp:positionH relativeFrom="margin">
            <wp:posOffset>-631635</wp:posOffset>
          </wp:positionH>
          <wp:positionV relativeFrom="paragraph">
            <wp:posOffset>-462915</wp:posOffset>
          </wp:positionV>
          <wp:extent cx="7711530" cy="38557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1530" cy="38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D0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195C8FC1" wp14:editId="0F039763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0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1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5" w15:restartNumberingAfterBreak="0">
    <w:nsid w:val="63811F82"/>
    <w:multiLevelType w:val="hybridMultilevel"/>
    <w:tmpl w:val="DFA8CFD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7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8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2"/>
  </w:num>
  <w:num w:numId="26">
    <w:abstractNumId w:val="13"/>
  </w:num>
  <w:num w:numId="27">
    <w:abstractNumId w:val="10"/>
  </w:num>
  <w:num w:numId="28">
    <w:abstractNumId w:val="16"/>
  </w:num>
  <w:num w:numId="29">
    <w:abstractNumId w:val="16"/>
  </w:num>
  <w:num w:numId="30">
    <w:abstractNumId w:val="16"/>
  </w:num>
  <w:num w:numId="31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47F9B"/>
    <w:rsid w:val="000754ED"/>
    <w:rsid w:val="00084F05"/>
    <w:rsid w:val="000873BC"/>
    <w:rsid w:val="00094530"/>
    <w:rsid w:val="000961FB"/>
    <w:rsid w:val="000B2D40"/>
    <w:rsid w:val="000B4030"/>
    <w:rsid w:val="000B5115"/>
    <w:rsid w:val="000D1829"/>
    <w:rsid w:val="000D5010"/>
    <w:rsid w:val="000E6816"/>
    <w:rsid w:val="00110166"/>
    <w:rsid w:val="00135120"/>
    <w:rsid w:val="00135493"/>
    <w:rsid w:val="001557B5"/>
    <w:rsid w:val="00160612"/>
    <w:rsid w:val="00184988"/>
    <w:rsid w:val="001B1C2B"/>
    <w:rsid w:val="001D3B55"/>
    <w:rsid w:val="001D6D47"/>
    <w:rsid w:val="002031E1"/>
    <w:rsid w:val="00203BBD"/>
    <w:rsid w:val="002078F4"/>
    <w:rsid w:val="002150F0"/>
    <w:rsid w:val="00225F18"/>
    <w:rsid w:val="00242AB5"/>
    <w:rsid w:val="00256524"/>
    <w:rsid w:val="00262439"/>
    <w:rsid w:val="00270A51"/>
    <w:rsid w:val="00273977"/>
    <w:rsid w:val="0029088B"/>
    <w:rsid w:val="002B0AE2"/>
    <w:rsid w:val="002B2FA9"/>
    <w:rsid w:val="002C34B6"/>
    <w:rsid w:val="002D5E3C"/>
    <w:rsid w:val="002F4DC8"/>
    <w:rsid w:val="00323815"/>
    <w:rsid w:val="0032604A"/>
    <w:rsid w:val="00331C98"/>
    <w:rsid w:val="00340F00"/>
    <w:rsid w:val="00342AD1"/>
    <w:rsid w:val="00342E3D"/>
    <w:rsid w:val="00346726"/>
    <w:rsid w:val="00361C7F"/>
    <w:rsid w:val="003B3059"/>
    <w:rsid w:val="003B5982"/>
    <w:rsid w:val="003C758B"/>
    <w:rsid w:val="00415B83"/>
    <w:rsid w:val="00420197"/>
    <w:rsid w:val="00430FFC"/>
    <w:rsid w:val="00456773"/>
    <w:rsid w:val="00461742"/>
    <w:rsid w:val="00473420"/>
    <w:rsid w:val="00492CA1"/>
    <w:rsid w:val="00493844"/>
    <w:rsid w:val="004B54AD"/>
    <w:rsid w:val="004D5176"/>
    <w:rsid w:val="004F47E5"/>
    <w:rsid w:val="004F6A2F"/>
    <w:rsid w:val="0051320B"/>
    <w:rsid w:val="005332E9"/>
    <w:rsid w:val="0055694D"/>
    <w:rsid w:val="005606E8"/>
    <w:rsid w:val="005654AF"/>
    <w:rsid w:val="00565B75"/>
    <w:rsid w:val="00586AC6"/>
    <w:rsid w:val="0059407A"/>
    <w:rsid w:val="005A211C"/>
    <w:rsid w:val="005D5142"/>
    <w:rsid w:val="00601F60"/>
    <w:rsid w:val="00613804"/>
    <w:rsid w:val="00620433"/>
    <w:rsid w:val="00630B52"/>
    <w:rsid w:val="00643305"/>
    <w:rsid w:val="00671C32"/>
    <w:rsid w:val="0067556F"/>
    <w:rsid w:val="00690B2C"/>
    <w:rsid w:val="006B30D3"/>
    <w:rsid w:val="006B7B0E"/>
    <w:rsid w:val="006C2087"/>
    <w:rsid w:val="006D36EC"/>
    <w:rsid w:val="006D70B7"/>
    <w:rsid w:val="006E2E37"/>
    <w:rsid w:val="006F02CB"/>
    <w:rsid w:val="006F66C7"/>
    <w:rsid w:val="007152AF"/>
    <w:rsid w:val="007161E6"/>
    <w:rsid w:val="00736D37"/>
    <w:rsid w:val="007904F6"/>
    <w:rsid w:val="00791B47"/>
    <w:rsid w:val="00795229"/>
    <w:rsid w:val="007A0532"/>
    <w:rsid w:val="007A612E"/>
    <w:rsid w:val="007C465F"/>
    <w:rsid w:val="007D4505"/>
    <w:rsid w:val="007E1F5F"/>
    <w:rsid w:val="008049AA"/>
    <w:rsid w:val="0081634A"/>
    <w:rsid w:val="00844910"/>
    <w:rsid w:val="008455D6"/>
    <w:rsid w:val="0085008A"/>
    <w:rsid w:val="0085266B"/>
    <w:rsid w:val="0086091A"/>
    <w:rsid w:val="00880CCA"/>
    <w:rsid w:val="00893550"/>
    <w:rsid w:val="008B6886"/>
    <w:rsid w:val="008F5118"/>
    <w:rsid w:val="008F5339"/>
    <w:rsid w:val="0093352B"/>
    <w:rsid w:val="00941778"/>
    <w:rsid w:val="00965CE2"/>
    <w:rsid w:val="009805C1"/>
    <w:rsid w:val="00993010"/>
    <w:rsid w:val="009930D5"/>
    <w:rsid w:val="009B7399"/>
    <w:rsid w:val="009C7AFF"/>
    <w:rsid w:val="009E4755"/>
    <w:rsid w:val="009F09A1"/>
    <w:rsid w:val="00A079CD"/>
    <w:rsid w:val="00A13745"/>
    <w:rsid w:val="00A14D81"/>
    <w:rsid w:val="00A236D1"/>
    <w:rsid w:val="00A27BE2"/>
    <w:rsid w:val="00A345A3"/>
    <w:rsid w:val="00A35A86"/>
    <w:rsid w:val="00A47AF1"/>
    <w:rsid w:val="00A5743B"/>
    <w:rsid w:val="00A63A9B"/>
    <w:rsid w:val="00A65E7C"/>
    <w:rsid w:val="00A84C39"/>
    <w:rsid w:val="00A91A36"/>
    <w:rsid w:val="00A96995"/>
    <w:rsid w:val="00AA3250"/>
    <w:rsid w:val="00AB68FC"/>
    <w:rsid w:val="00AD32F5"/>
    <w:rsid w:val="00AD3A83"/>
    <w:rsid w:val="00AE385C"/>
    <w:rsid w:val="00AF1FD1"/>
    <w:rsid w:val="00AF561A"/>
    <w:rsid w:val="00AF7F4F"/>
    <w:rsid w:val="00B02814"/>
    <w:rsid w:val="00B2799D"/>
    <w:rsid w:val="00B3081F"/>
    <w:rsid w:val="00B30A41"/>
    <w:rsid w:val="00B6137E"/>
    <w:rsid w:val="00B654F7"/>
    <w:rsid w:val="00B967F7"/>
    <w:rsid w:val="00BA1693"/>
    <w:rsid w:val="00BB1B63"/>
    <w:rsid w:val="00BB2FDA"/>
    <w:rsid w:val="00BD49FF"/>
    <w:rsid w:val="00BE33C4"/>
    <w:rsid w:val="00BE39CC"/>
    <w:rsid w:val="00BF55A8"/>
    <w:rsid w:val="00C130CF"/>
    <w:rsid w:val="00C33B44"/>
    <w:rsid w:val="00C37BF0"/>
    <w:rsid w:val="00C53FB0"/>
    <w:rsid w:val="00C57AE0"/>
    <w:rsid w:val="00C86747"/>
    <w:rsid w:val="00CA7DD2"/>
    <w:rsid w:val="00CC0469"/>
    <w:rsid w:val="00CD55BB"/>
    <w:rsid w:val="00CE2E66"/>
    <w:rsid w:val="00D200DD"/>
    <w:rsid w:val="00D22F1D"/>
    <w:rsid w:val="00D454D0"/>
    <w:rsid w:val="00D541C1"/>
    <w:rsid w:val="00D764FF"/>
    <w:rsid w:val="00D81F3E"/>
    <w:rsid w:val="00D869C7"/>
    <w:rsid w:val="00DA3E0E"/>
    <w:rsid w:val="00DB46DA"/>
    <w:rsid w:val="00DB79A2"/>
    <w:rsid w:val="00DF2B5A"/>
    <w:rsid w:val="00DF5866"/>
    <w:rsid w:val="00E361EC"/>
    <w:rsid w:val="00E44AF6"/>
    <w:rsid w:val="00E50E8C"/>
    <w:rsid w:val="00E63085"/>
    <w:rsid w:val="00E6610F"/>
    <w:rsid w:val="00EC6059"/>
    <w:rsid w:val="00F27EA7"/>
    <w:rsid w:val="00F6472C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F9970"/>
  <w15:chartTrackingRefBased/>
  <w15:docId w15:val="{5E3467A1-55AC-40CB-B470-264510EE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54ED"/>
    <w:pPr>
      <w:outlineLvl w:val="0"/>
    </w:pPr>
    <w:rPr>
      <w:rFonts w:ascii="Arial" w:eastAsia="Times New Roman" w:hAnsi="Arial" w:cs="Times New Roman"/>
      <w:b/>
      <w:bCs/>
      <w:color w:val="246860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565B75"/>
    <w:pPr>
      <w:spacing w:after="120" w:line="240" w:lineRule="auto"/>
      <w:outlineLvl w:val="1"/>
    </w:pPr>
    <w:rPr>
      <w:rFonts w:ascii="Arial" w:eastAsia="Times New Roman" w:hAnsi="Arial" w:cs="Times New Roman"/>
      <w:b/>
      <w:color w:val="85C446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565B75"/>
    <w:rPr>
      <w:rFonts w:ascii="Arial" w:eastAsia="Times New Roman" w:hAnsi="Arial"/>
      <w:b/>
      <w:color w:val="85C446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54ED"/>
    <w:rPr>
      <w:rFonts w:ascii="Arial" w:hAnsi="Arial"/>
      <w:b/>
      <w:bCs/>
      <w:color w:val="246860"/>
      <w:sz w:val="36"/>
      <w:szCs w:val="60"/>
      <w:lang w:val="en-US" w:eastAsia="en-US" w:bidi="ar-SA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9C7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7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AFF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AFF"/>
    <w:rPr>
      <w:rFonts w:ascii="Arial" w:hAnsi="Arial" w:cs="MetaOT-Normal"/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4F47E5"/>
    <w:rPr>
      <w:rFonts w:ascii="Arial" w:hAnsi="Arial" w:cs="MetaOT-Normal"/>
      <w:color w:val="000000"/>
      <w:sz w:val="22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29AB-5A25-4130-9BEA-622B39E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3933</Characters>
  <Application>Microsoft Office Word</Application>
  <DocSecurity>0</DocSecurity>
  <Lines>62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to Work Employment Service Medical Summary | Clinical Excellence Queensland</vt:lpstr>
    </vt:vector>
  </TitlesOfParts>
  <Company>jobs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to Work Employment Service Medical Summary | Clinical Excellence Queensland</dc:title>
  <dc:subject>Consent for the release of health information for Time to Work Employment Service</dc:subject>
  <dc:creator>Office for Prisoner Health and Wellbeing | Clinical Excellence Queensland | Queensland Health</dc:creator>
  <cp:keywords/>
  <dc:description/>
  <cp:lastModifiedBy>Madolline Gourley</cp:lastModifiedBy>
  <cp:revision>3</cp:revision>
  <cp:lastPrinted>2019-04-18T01:46:00Z</cp:lastPrinted>
  <dcterms:created xsi:type="dcterms:W3CDTF">2019-06-03T00:08:00Z</dcterms:created>
  <dcterms:modified xsi:type="dcterms:W3CDTF">2019-06-03T00:09:00Z</dcterms:modified>
</cp:coreProperties>
</file>